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医用升温</w:t>
      </w:r>
      <w:r>
        <w:rPr>
          <w:rFonts w:hint="eastAsia"/>
          <w:b/>
          <w:sz w:val="30"/>
          <w:szCs w:val="30"/>
          <w:lang w:eastAsia="zh-CN"/>
        </w:rPr>
        <w:t>毯</w:t>
      </w:r>
      <w:r>
        <w:rPr>
          <w:rFonts w:hint="eastAsia"/>
          <w:b/>
          <w:sz w:val="30"/>
          <w:szCs w:val="30"/>
        </w:rPr>
        <w:t>主要技术参数要求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主机技术参数：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1.加热方式：热空气对流式加温；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2.温度设定范围应包括：室温(降温档)、33℃～43℃；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3.温度准确度误差：≤±1℃；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</w:rPr>
        <w:t>提供产品检测报告证明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4. </w:t>
      </w:r>
      <w:r>
        <w:rPr>
          <w:rFonts w:hint="eastAsia" w:ascii="宋体" w:hAnsi="宋体" w:cs="宋体"/>
          <w:bCs/>
          <w:sz w:val="24"/>
          <w:szCs w:val="24"/>
        </w:rPr>
        <w:t>超高温报警：温度持续1分钟≥45℃，主机报警、自动停止工作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5.温控超限报警：出风口温度超过设定温度±1.5℃；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*6.加温时间：到达设定温度应≤2分钟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</w:rPr>
        <w:t>提供产品检测报告证明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*7.最大送风量：≥42CFM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</w:rPr>
        <w:t>提供产品检测报告证明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*8.工作最大</w:t>
      </w:r>
      <w:r>
        <w:rPr>
          <w:rFonts w:hint="eastAsia" w:ascii="宋体" w:hAnsi="宋体" w:cs="宋体"/>
          <w:bCs/>
          <w:sz w:val="24"/>
          <w:szCs w:val="24"/>
        </w:rPr>
        <w:t>噪声：≤</w:t>
      </w:r>
      <w:r>
        <w:rPr>
          <w:rFonts w:hint="eastAsia" w:ascii="宋体" w:hAnsi="宋体" w:cs="宋体"/>
          <w:sz w:val="24"/>
          <w:szCs w:val="24"/>
        </w:rPr>
        <w:t>48dB（提供产品彩页、产品检验报告或其他相关证明材料）；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9.空气过滤器：</w:t>
      </w:r>
      <w:r>
        <w:rPr>
          <w:rFonts w:hint="eastAsia" w:ascii="宋体" w:hAnsi="宋体" w:cs="宋体"/>
          <w:bCs/>
          <w:sz w:val="24"/>
          <w:szCs w:val="24"/>
        </w:rPr>
        <w:t>≤</w:t>
      </w:r>
      <w:r>
        <w:rPr>
          <w:rFonts w:hint="eastAsia" w:ascii="宋体" w:hAnsi="宋体" w:cs="宋体"/>
          <w:sz w:val="24"/>
          <w:szCs w:val="24"/>
        </w:rPr>
        <w:t>0.2㎛HEPA过滤器；</w:t>
      </w:r>
    </w:p>
    <w:p>
      <w:pPr>
        <w:tabs>
          <w:tab w:val="left" w:pos="426"/>
        </w:tabs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10.设备具有单次工作计时功能和累计工作计时和查询功能；</w:t>
      </w:r>
    </w:p>
    <w:p>
      <w:pPr>
        <w:tabs>
          <w:tab w:val="left" w:pos="426"/>
        </w:tabs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11.报警保护功能：温控超限报警、超温报警、机械超温保护器触发报警、风机故障报警、加热回路故障报警、传感器故障报警、过滤器维护提示；</w:t>
      </w:r>
    </w:p>
    <w:p>
      <w:pPr>
        <w:numPr>
          <w:ilvl w:val="0"/>
          <w:numId w:val="2"/>
        </w:numPr>
        <w:tabs>
          <w:tab w:val="left" w:pos="426"/>
          <w:tab w:val="clear" w:pos="312"/>
        </w:tabs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设备具有面板操作测试功能：对视觉报警、听觉报警、屏幕显示、各按键功能、温度传感器、风机、加热回路、机械超温保护器功能是否正常进行测试；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13.运行模式：连续运行制；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14.额定功率：1400VA；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15.防触电保护类型：I类；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16.应用部分：防除颤BF型应用部分；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17.电气安全符合GB 9706.1-2020要求，电磁兼容符合YY9706.102-2021要求（提供国家认可的第三方检测机构出具的检测报告）；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18.设备符合YY9706.235-2021《医用电气设备 第 2-35 部分：医用毯、垫或床垫式加热设备的基本安全和基本性能专用要求》（提供国家认可的第三方检测机构出具的检测报告）；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*19.设备报警系统符合国家强制性标准YY9706.108-2021《医用电气设备和医用电气系统中报警系统的测试和指南》（提供国家认可的第三方检测机构出具的检测报告）；</w:t>
      </w:r>
      <w:bookmarkStart w:id="0" w:name="_GoBack"/>
      <w:bookmarkEnd w:id="0"/>
    </w:p>
    <w:p>
      <w:pPr>
        <w:textAlignment w:val="baseline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20.风量5挡可调；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21.进口品牌加热风机；</w:t>
      </w:r>
    </w:p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22.</w:t>
      </w:r>
      <w:r>
        <w:rPr>
          <w:rFonts w:hint="eastAsia" w:ascii="宋体" w:hAnsi="宋体" w:cs="宋体"/>
          <w:bCs/>
          <w:sz w:val="24"/>
          <w:szCs w:val="24"/>
        </w:rPr>
        <w:t>温度传感器不低于3个，温控精准。可实时显示当前温度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23.</w:t>
      </w:r>
      <w:r>
        <w:rPr>
          <w:rFonts w:hint="eastAsia" w:ascii="宋体" w:hAnsi="宋体" w:cs="宋体"/>
          <w:sz w:val="24"/>
          <w:szCs w:val="24"/>
        </w:rPr>
        <w:t>主机需兼容其他品牌升温毯耗材；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24.具有一次性使用升温毯、可重复性使用毯子可选，重复性使用毯子可高温高压消毒、浸泡消毒。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 加温毯技术参数：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25.1.加温毯类型≥10种，支持定制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*25.2.气孔模式：均匀对称气孔遍布整个毯子表面，以保证对流加温的一致；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25.3.液体控制：所有身下毯均有排液孔设计，避免局部压迫点液体聚集， 防止对缺血部位加热；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25.4.垫毯：可提供适用于所有手术类型的毯子。有特殊设计的截石位毯型、并有无菌垫毯可用于心脏外科手术或更高级的无菌手术；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25.5.升温毯不含乳胶，材质柔软可透X射线；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*25.6.细胞毒性、皮肤致敏性、皮肤刺激性符合国家生物相容性标准GB/T 16886.5-2017 （提供国家认可的第三方检测机构出具的检测报告）；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25.7.加温软管通道：部分毯型提供至少2个加温软管通道进气，方便实际操作期间选择充气口位置；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25.8.</w:t>
      </w:r>
      <w:r>
        <w:rPr>
          <w:rFonts w:hint="eastAsia"/>
          <w:sz w:val="24"/>
          <w:szCs w:val="24"/>
        </w:rPr>
        <w:t>通气量：向患者面最大通气量≥50m³/h，暖气流有效传递患者体表，背患者面最大通气量≤0.1m³/h；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*26.标配可重复性使用的全身毯2条，尺寸长宽≥199*90cm；一次性使用充气毯4条，型号任选。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二、售后服务</w:t>
      </w:r>
    </w:p>
    <w:p>
      <w:pPr>
        <w:jc w:val="left"/>
        <w:textAlignment w:val="baseline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1、 接到故障报警后2个小时响应、24小时内到达现场解决问题或免费提供备用机（同型号）。</w:t>
      </w:r>
    </w:p>
    <w:p>
      <w:pPr>
        <w:jc w:val="left"/>
        <w:textAlignment w:val="baseline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2、整机原厂质保≥3年，保内每年至少免费上门维护保养2次，终身维护，更换原厂零部件，根据医院需求终身免费给管理人员、使用人员和相关技术人员专业培训和指导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注：技术参数中标“*”号必须满足或优于，否则投标无效；非“*”号允许负偏离≤3条，否则投标无效。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323AAD"/>
    <w:multiLevelType w:val="singleLevel"/>
    <w:tmpl w:val="BF323A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5994C0"/>
    <w:multiLevelType w:val="singleLevel"/>
    <w:tmpl w:val="625994C0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wYjY4OWUwZmJjYzk4MzhmOTYxYTRlYWVlZTU4ODAifQ=="/>
  </w:docVars>
  <w:rsids>
    <w:rsidRoot w:val="00721E24"/>
    <w:rsid w:val="000D3366"/>
    <w:rsid w:val="001C008C"/>
    <w:rsid w:val="00721E24"/>
    <w:rsid w:val="0089161B"/>
    <w:rsid w:val="026A548D"/>
    <w:rsid w:val="031C07A5"/>
    <w:rsid w:val="043A2CB6"/>
    <w:rsid w:val="072B0A4F"/>
    <w:rsid w:val="075C26C0"/>
    <w:rsid w:val="09FC6408"/>
    <w:rsid w:val="0CA87D12"/>
    <w:rsid w:val="0EE657D2"/>
    <w:rsid w:val="12296025"/>
    <w:rsid w:val="13793CC6"/>
    <w:rsid w:val="154729D6"/>
    <w:rsid w:val="16B6415D"/>
    <w:rsid w:val="171C1921"/>
    <w:rsid w:val="188A20D1"/>
    <w:rsid w:val="1B2E4B9B"/>
    <w:rsid w:val="1F291335"/>
    <w:rsid w:val="206B0AD2"/>
    <w:rsid w:val="214E308E"/>
    <w:rsid w:val="22B06339"/>
    <w:rsid w:val="235B2406"/>
    <w:rsid w:val="26344929"/>
    <w:rsid w:val="28C77BE4"/>
    <w:rsid w:val="2A2F4C15"/>
    <w:rsid w:val="2AA66A22"/>
    <w:rsid w:val="2C017B46"/>
    <w:rsid w:val="327851DE"/>
    <w:rsid w:val="359333A9"/>
    <w:rsid w:val="36A30DC8"/>
    <w:rsid w:val="3744384B"/>
    <w:rsid w:val="39295136"/>
    <w:rsid w:val="3C740AB5"/>
    <w:rsid w:val="3D3D02AE"/>
    <w:rsid w:val="3E142F71"/>
    <w:rsid w:val="41B137A5"/>
    <w:rsid w:val="43C875B2"/>
    <w:rsid w:val="450C50AA"/>
    <w:rsid w:val="46137A30"/>
    <w:rsid w:val="47717C11"/>
    <w:rsid w:val="49E562BF"/>
    <w:rsid w:val="4B2437B5"/>
    <w:rsid w:val="4BE92E51"/>
    <w:rsid w:val="53166895"/>
    <w:rsid w:val="5B3B333C"/>
    <w:rsid w:val="5DF51F4C"/>
    <w:rsid w:val="646A4041"/>
    <w:rsid w:val="675E42DB"/>
    <w:rsid w:val="6D282E72"/>
    <w:rsid w:val="70604F90"/>
    <w:rsid w:val="721A2070"/>
    <w:rsid w:val="73EB744C"/>
    <w:rsid w:val="774E6B39"/>
    <w:rsid w:val="777B582E"/>
    <w:rsid w:val="786F4BB2"/>
    <w:rsid w:val="7C943BB8"/>
    <w:rsid w:val="7DCE6F97"/>
    <w:rsid w:val="7F5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1270</Characters>
  <Lines>10</Lines>
  <Paragraphs>2</Paragraphs>
  <TotalTime>12</TotalTime>
  <ScaleCrop>false</ScaleCrop>
  <LinksUpToDate>false</LinksUpToDate>
  <CharactersWithSpaces>1490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2022-05-24T08:46:00Z</dcterms:created>
  <dc:creator>Administrator</dc:creator>
  <cp:lastModifiedBy>Administrator</cp:lastModifiedBy>
  <dcterms:modified xsi:type="dcterms:W3CDTF">2024-03-07T01:13:36Z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AEDF2A7D9AEB4EF093D190DD09D77F59_13</vt:lpwstr>
  </property>
</Properties>
</file>